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5040"/>
          <w:tab w:val="left" w:pos="5400"/>
        </w:tabs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1.</w:t>
        <w:tab/>
        <w:t xml:space="preserve">Name  (in Block Letters)                                    :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Prof. Dr. Krishnakumar Pandey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</w:t>
        <w:tab/>
        <w:t xml:space="preserve">Father's Name / Mother's Name </w:t>
        <w:tab/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 xml:space="preserve">Late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Shri. Sudhakar Pandey, Late Smt.Savitri Pandey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</w:t>
        <w:tab/>
        <w:t xml:space="preserve">Department </w:t>
        <w:tab/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 xml:space="preserve">VEDANG JYOTISH</w:t>
      </w:r>
    </w:p>
    <w:p w:rsidR="00000000" w:rsidDel="00000000" w:rsidP="00000000" w:rsidRDefault="00000000" w:rsidRPr="00000000" w14:paraId="00000007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</w:t>
        <w:tab/>
        <w:t xml:space="preserve">Current Designation &amp; Grade Pay </w:t>
        <w:tab/>
        <w:t xml:space="preserve">: </w:t>
        <w:tab/>
        <w:t xml:space="preserve">Professor &amp; Dean</w:t>
      </w:r>
      <w:r w:rsidDel="00000000" w:rsidR="00000000" w:rsidRPr="00000000">
        <w:rPr>
          <w:sz w:val="20"/>
          <w:szCs w:val="20"/>
          <w:rtl w:val="0"/>
        </w:rPr>
        <w:t xml:space="preserve"> Prachin Bhatiya Vidyan avm          </w:t>
        <w:tab/>
        <w:tab/>
        <w:tab/>
        <w:tab/>
        <w:t xml:space="preserve">Manavyshastra sankay 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Director</w:t>
      </w:r>
      <w:r w:rsidDel="00000000" w:rsidR="00000000" w:rsidRPr="00000000">
        <w:rPr>
          <w:sz w:val="20"/>
          <w:szCs w:val="20"/>
          <w:rtl w:val="0"/>
        </w:rPr>
        <w:t xml:space="preserve">, Extension Services KKSU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Director</w:t>
      </w:r>
      <w:r w:rsidDel="00000000" w:rsidR="00000000" w:rsidRPr="00000000">
        <w:rPr>
          <w:sz w:val="20"/>
          <w:szCs w:val="20"/>
          <w:rtl w:val="0"/>
        </w:rPr>
        <w:t xml:space="preserve"> of international research Center  Waranga </w:t>
        <w:tab/>
        <w:tab/>
        <w:tab/>
        <w:tab/>
        <w:t xml:space="preserve">Campus KKSU 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4320"/>
          <w:tab w:val="left" w:pos="4680"/>
        </w:tabs>
        <w:ind w:left="4770" w:hanging="477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5[a].</w:t>
        <w:tab/>
        <w:t xml:space="preserve">Address for correspondence (with Pincode)</w:t>
        <w:tab/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403, B-UKARSHA ANURADHA , Near VCA Ground, Civil 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4320"/>
          <w:tab w:val="left" w:pos="4680"/>
        </w:tabs>
        <w:spacing w:after="120" w:before="0" w:line="240" w:lineRule="auto"/>
        <w:ind w:left="72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Line, Nagpur, M.S - 440001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4320"/>
          <w:tab w:val="left" w:pos="4680"/>
        </w:tabs>
        <w:spacing w:after="120" w:before="0" w:line="240" w:lineRule="auto"/>
        <w:ind w:left="720" w:hanging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5[b].       Permanent address</w:t>
      </w:r>
      <w:r w:rsidDel="00000000" w:rsidR="00000000" w:rsidRPr="00000000">
        <w:rPr>
          <w:sz w:val="20"/>
          <w:szCs w:val="20"/>
          <w:rtl w:val="0"/>
        </w:rPr>
        <w:tab/>
        <w:t xml:space="preserve">:       Savitri bhavan, near block office Kachnar, Rajatalab </w:t>
        <w:tab/>
        <w:tab/>
        <w:tab/>
        <w:t xml:space="preserve">Varanasi U.P-  22131</w:t>
      </w:r>
    </w:p>
    <w:p w:rsidR="00000000" w:rsidDel="00000000" w:rsidP="00000000" w:rsidRDefault="00000000" w:rsidRPr="00000000" w14:paraId="0000000D">
      <w:pPr>
        <w:tabs>
          <w:tab w:val="left" w:pos="720"/>
          <w:tab w:val="left" w:pos="4320"/>
          <w:tab w:val="left" w:pos="4680"/>
        </w:tabs>
        <w:spacing w:after="12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0E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</w:t>
        <w:tab/>
        <w:t xml:space="preserve">Telephone No and email</w:t>
        <w:tab/>
        <w:t xml:space="preserve">: </w:t>
        <w:tab/>
      </w:r>
      <w:r w:rsidDel="00000000" w:rsidR="00000000" w:rsidRPr="00000000">
        <w:rPr>
          <w:sz w:val="20"/>
          <w:szCs w:val="20"/>
          <w:rtl w:val="0"/>
        </w:rPr>
        <w:t xml:space="preserve">09324151155 .   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krishnapandey67@gmail.com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</w:t>
        <w:tab/>
        <w:t xml:space="preserve">Teaching Experience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: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25 Years</w:t>
      </w:r>
      <w:r w:rsidDel="00000000" w:rsidR="00000000" w:rsidRPr="00000000">
        <w:rPr>
          <w:sz w:val="20"/>
          <w:szCs w:val="20"/>
          <w:rtl w:val="0"/>
        </w:rPr>
        <w:t xml:space="preserve"> (UG &amp; PG)</w:t>
      </w:r>
    </w:p>
    <w:p w:rsidR="00000000" w:rsidDel="00000000" w:rsidP="00000000" w:rsidRDefault="00000000" w:rsidRPr="00000000" w14:paraId="00000010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Research </w:t>
      </w:r>
      <w:r w:rsidDel="00000000" w:rsidR="00000000" w:rsidRPr="00000000">
        <w:rPr>
          <w:sz w:val="20"/>
          <w:szCs w:val="20"/>
          <w:rtl w:val="0"/>
        </w:rPr>
        <w:tab/>
        <w:t xml:space="preserve">:</w:t>
        <w:tab/>
        <w:t xml:space="preserve">Ph. D -10 students</w:t>
      </w:r>
    </w:p>
    <w:p w:rsidR="00000000" w:rsidDel="00000000" w:rsidP="00000000" w:rsidRDefault="00000000" w:rsidRPr="00000000" w14:paraId="00000011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M. Phil -11 Students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</w:t>
        <w:tab/>
        <w:t xml:space="preserve">Principal Investigator</w:t>
      </w:r>
      <w:r w:rsidDel="00000000" w:rsidR="00000000" w:rsidRPr="00000000">
        <w:rPr>
          <w:sz w:val="20"/>
          <w:szCs w:val="20"/>
          <w:rtl w:val="0"/>
        </w:rPr>
        <w:tab/>
        <w:t xml:space="preserve">:</w:t>
        <w:tab/>
        <w:t xml:space="preserve">Major project-1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Minor Project- 1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4320"/>
          <w:tab w:val="left" w:pos="4680"/>
        </w:tabs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 Chairman </w:t>
      </w:r>
      <w:r w:rsidDel="00000000" w:rsidR="00000000" w:rsidRPr="00000000">
        <w:rPr>
          <w:sz w:val="20"/>
          <w:szCs w:val="20"/>
          <w:rtl w:val="0"/>
        </w:rPr>
        <w:t xml:space="preserve">of Faculty Board </w:t>
      </w:r>
      <w:r w:rsidDel="00000000" w:rsidR="00000000" w:rsidRPr="00000000">
        <w:rPr>
          <w:i w:val="1"/>
          <w:sz w:val="20"/>
          <w:szCs w:val="20"/>
          <w:rtl w:val="0"/>
        </w:rPr>
        <w:t xml:space="preserve">Ancient Indian Sciences and Humanities  </w:t>
      </w:r>
      <w:r w:rsidDel="00000000" w:rsidR="00000000" w:rsidRPr="00000000">
        <w:rPr>
          <w:b w:val="1"/>
          <w:sz w:val="20"/>
          <w:szCs w:val="20"/>
          <w:rtl w:val="0"/>
        </w:rPr>
        <w:t xml:space="preserve">and </w:t>
      </w:r>
      <w:r w:rsidDel="00000000" w:rsidR="00000000" w:rsidRPr="00000000">
        <w:rPr>
          <w:sz w:val="20"/>
          <w:szCs w:val="20"/>
          <w:rtl w:val="0"/>
        </w:rPr>
        <w:t xml:space="preserve"> BOS </w:t>
      </w:r>
      <w:r w:rsidDel="00000000" w:rsidR="00000000" w:rsidRPr="00000000">
        <w:rPr>
          <w:i w:val="1"/>
          <w:sz w:val="20"/>
          <w:szCs w:val="20"/>
          <w:rtl w:val="0"/>
        </w:rPr>
        <w:t xml:space="preserve">Vedanga Jyotish and Vastu Shastra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4320"/>
          <w:tab w:val="left" w:pos="4680"/>
        </w:tabs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11.Member  </w:t>
      </w:r>
      <w:r w:rsidDel="00000000" w:rsidR="00000000" w:rsidRPr="00000000">
        <w:rPr>
          <w:sz w:val="20"/>
          <w:szCs w:val="20"/>
          <w:rtl w:val="0"/>
        </w:rPr>
        <w:t xml:space="preserve">of Management Council </w:t>
      </w:r>
      <w:r w:rsidDel="00000000" w:rsidR="00000000" w:rsidRPr="00000000">
        <w:rPr>
          <w:b w:val="1"/>
          <w:sz w:val="20"/>
          <w:szCs w:val="20"/>
          <w:rtl w:val="0"/>
        </w:rPr>
        <w:t xml:space="preserve">and</w:t>
      </w:r>
      <w:r w:rsidDel="00000000" w:rsidR="00000000" w:rsidRPr="00000000">
        <w:rPr>
          <w:sz w:val="20"/>
          <w:szCs w:val="20"/>
          <w:rtl w:val="0"/>
        </w:rPr>
        <w:t xml:space="preserve"> Academic Council</w:t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Appointments held prior to joining this institution</w:t>
      </w:r>
    </w:p>
    <w:tbl>
      <w:tblPr>
        <w:tblStyle w:val="Table1"/>
        <w:tblW w:w="9234.0" w:type="dxa"/>
        <w:jc w:val="left"/>
        <w:tblInd w:w="0.0" w:type="dxa"/>
        <w:tblLayout w:type="fixed"/>
        <w:tblLook w:val="0400"/>
      </w:tblPr>
      <w:tblGrid>
        <w:gridCol w:w="1410"/>
        <w:gridCol w:w="2970"/>
        <w:gridCol w:w="1274"/>
        <w:gridCol w:w="1245"/>
        <w:gridCol w:w="1050"/>
        <w:gridCol w:w="1285"/>
        <w:tblGridChange w:id="0">
          <w:tblGrid>
            <w:gridCol w:w="1410"/>
            <w:gridCol w:w="2970"/>
            <w:gridCol w:w="1274"/>
            <w:gridCol w:w="1245"/>
            <w:gridCol w:w="1050"/>
            <w:gridCol w:w="12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Employer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Joining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leaving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Salary with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Reason of Leaving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Lecturer(ADH)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Sampoornananda Sanskrit University, Varanasi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01-07-1994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5-08-2001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Fixed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20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Better Prospects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Lecturer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M.S  University, Vadodara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6/08/2001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18/06/2006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per UGC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Better Prospects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Lecturer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Mumba Devi Sanskrit Mahavidyalay,BVB,Mumbai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19-06-2006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21.01.2010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per UGC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Better Prospects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Vedang Jyotish, </w:t>
            </w:r>
          </w:p>
          <w:p w:rsidR="00000000" w:rsidDel="00000000" w:rsidP="00000000" w:rsidRDefault="00000000" w:rsidRPr="00000000" w14:paraId="00000037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K.K. Sanskrit University, Ramtek, Dist. Nagpur, M.S.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22.01.2010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till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Education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before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PhD </w:t>
      </w:r>
      <w:r w:rsidDel="00000000" w:rsidR="00000000" w:rsidRPr="00000000">
        <w:rPr>
          <w:rtl w:val="0"/>
        </w:rPr>
        <w:t xml:space="preserve">in Jyotish   [ Topic: Bhartiya Jyotishe Grahan Ganitasya Samikhanam]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before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Acharya </w:t>
      </w:r>
      <w:r w:rsidDel="00000000" w:rsidR="00000000" w:rsidRPr="00000000">
        <w:rPr>
          <w:rtl w:val="0"/>
        </w:rPr>
        <w:t xml:space="preserve">(MA Gold Medalist) in the following subjects:-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Ganit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Siddhtanta Jyotish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Falit Jyotish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before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Shastri </w:t>
      </w:r>
      <w:r w:rsidDel="00000000" w:rsidR="00000000" w:rsidRPr="00000000">
        <w:rPr>
          <w:rtl w:val="0"/>
        </w:rPr>
        <w:t xml:space="preserve">(BA) in the following subjects:-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Ganit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Siddhanta Jyotish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Falit Jyotish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Diploma </w:t>
      </w:r>
      <w:r w:rsidDel="00000000" w:rsidR="00000000" w:rsidRPr="00000000">
        <w:rPr>
          <w:rtl w:val="0"/>
        </w:rPr>
        <w:t xml:space="preserve">in Environmental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Published Papers in Journals </w:t>
      </w:r>
    </w:p>
    <w:tbl>
      <w:tblPr>
        <w:tblStyle w:val="Table2"/>
        <w:tblW w:w="9321.0" w:type="dxa"/>
        <w:jc w:val="left"/>
        <w:tblInd w:w="0.0" w:type="dxa"/>
        <w:tblLayout w:type="fixed"/>
        <w:tblLook w:val="0400"/>
      </w:tblPr>
      <w:tblGrid>
        <w:gridCol w:w="701"/>
        <w:gridCol w:w="2808"/>
        <w:gridCol w:w="4396"/>
        <w:gridCol w:w="1416"/>
        <w:tblGridChange w:id="0">
          <w:tblGrid>
            <w:gridCol w:w="701"/>
            <w:gridCol w:w="2808"/>
            <w:gridCol w:w="4396"/>
            <w:gridCol w:w="14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with page nos.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ISSN/ISBN No.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Kavikulguru Kalidas Sahitye Jyotirvijyana Shastrasaya Upalabdha Tatwani</w:t>
            </w:r>
          </w:p>
          <w:p w:rsidR="00000000" w:rsidDel="00000000" w:rsidP="00000000" w:rsidRDefault="00000000" w:rsidRPr="00000000" w14:paraId="0000005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Samvit ( Darbhanga Bihar)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24547417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Jyotirvida Acharya Aryabhattah</w:t>
            </w:r>
          </w:p>
          <w:p w:rsidR="00000000" w:rsidDel="00000000" w:rsidP="00000000" w:rsidRDefault="00000000" w:rsidRPr="00000000" w14:paraId="0000005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12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Samvit ( Darbhanga Bihar)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24547417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Siddanta Jyotishe Prachinacharyanam mate grahanasya sparsadi parishilanam</w:t>
            </w:r>
          </w:p>
          <w:p w:rsidR="00000000" w:rsidDel="00000000" w:rsidP="00000000" w:rsidRDefault="00000000" w:rsidRPr="00000000" w14:paraId="0000005A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49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Shodhasamhita (kksu, Ramtek)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22777067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Triskandha Jyotirvida Mahakavi Kalidasa</w:t>
            </w:r>
          </w:p>
          <w:p w:rsidR="00000000" w:rsidDel="00000000" w:rsidP="00000000" w:rsidRDefault="00000000" w:rsidRPr="00000000" w14:paraId="0000005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Shodhasamhita (kksu, Ramtek)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22777067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Meghvimarshah</w:t>
            </w:r>
          </w:p>
          <w:p w:rsidR="00000000" w:rsidDel="00000000" w:rsidP="00000000" w:rsidRDefault="00000000" w:rsidRPr="00000000" w14:paraId="00000064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141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Shodhasamhita (kksu, Ramtek)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22777067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Ved-Puran me Khogoliya Tatva Vivechan</w:t>
            </w:r>
          </w:p>
          <w:p w:rsidR="00000000" w:rsidDel="00000000" w:rsidP="00000000" w:rsidRDefault="00000000" w:rsidRPr="00000000" w14:paraId="00000069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Bramha – Varchasva  (Vadodara Gujrat)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Utkarsha me Sahayaka Shayaya</w:t>
            </w:r>
          </w:p>
          <w:p w:rsidR="00000000" w:rsidDel="00000000" w:rsidP="00000000" w:rsidRDefault="00000000" w:rsidRPr="00000000" w14:paraId="0000006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Pragya Pravaha (Vadodara Gujrat)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Chikitskiya Jyotisham</w:t>
            </w:r>
          </w:p>
          <w:p w:rsidR="00000000" w:rsidDel="00000000" w:rsidP="00000000" w:rsidRDefault="00000000" w:rsidRPr="00000000" w14:paraId="0000007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Bramha-Varchasva (Vadodara Gujrat)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Grahadhinam Jagat Sarvam</w:t>
            </w:r>
          </w:p>
          <w:p w:rsidR="00000000" w:rsidDel="00000000" w:rsidP="00000000" w:rsidRDefault="00000000" w:rsidRPr="00000000" w14:paraId="0000007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Bramha-Varchasva (Vadodara Gujrat)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Tulsi EK Jeevandayani</w:t>
            </w:r>
          </w:p>
          <w:p w:rsidR="00000000" w:rsidDel="00000000" w:rsidP="00000000" w:rsidRDefault="00000000" w:rsidRPr="00000000" w14:paraId="0000007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Bramha-Varchasva (Vadodara Gujrat)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Rashih</w:t>
            </w:r>
          </w:p>
          <w:p w:rsidR="00000000" w:rsidDel="00000000" w:rsidP="00000000" w:rsidRDefault="00000000" w:rsidRPr="00000000" w14:paraId="00000082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Surbharati (MS University Vadodara, 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Tatvik Paryavaranam</w:t>
            </w:r>
          </w:p>
          <w:p w:rsidR="00000000" w:rsidDel="00000000" w:rsidP="00000000" w:rsidRDefault="00000000" w:rsidRPr="00000000" w14:paraId="0000008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Page No. 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Veda Saurabham (MS University Vadodara, 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</w:tbl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Books published as single author or as editor </w:t>
      </w:r>
    </w:p>
    <w:tbl>
      <w:tblPr>
        <w:tblStyle w:val="Table3"/>
        <w:tblW w:w="8837.0" w:type="dxa"/>
        <w:jc w:val="left"/>
        <w:tblInd w:w="0.0" w:type="dxa"/>
        <w:tblLayout w:type="fixed"/>
        <w:tblLook w:val="0400"/>
      </w:tblPr>
      <w:tblGrid>
        <w:gridCol w:w="647"/>
        <w:gridCol w:w="1665"/>
        <w:gridCol w:w="1216"/>
        <w:gridCol w:w="1605"/>
        <w:gridCol w:w="1635"/>
        <w:gridCol w:w="989"/>
        <w:gridCol w:w="1080"/>
        <w:tblGridChange w:id="0">
          <w:tblGrid>
            <w:gridCol w:w="647"/>
            <w:gridCol w:w="1665"/>
            <w:gridCol w:w="1216"/>
            <w:gridCol w:w="1605"/>
            <w:gridCol w:w="1635"/>
            <w:gridCol w:w="989"/>
            <w:gridCol w:w="10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20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20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 with page nos.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20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Book &amp; Authorship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20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Publisher &amp; ISSN/ISBN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20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Whether per reviewed.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20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Co-authors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20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Whether you are the main 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Shatpanchashika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Chintan Prakashan, Kanpur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978-93-85804-13-7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Jyotirvijnanam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Chintan Prakashan, Kanpur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978-81-88571-44-4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Laghujatakam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Vishwabharati Sanskrit Sansthan, Varanasi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978-93-82354-09-3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Balabodh jyotisham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Sudarshan Book Agencies, Varanasi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Sugam Vastushastra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Prathamesh Prakashan,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978-81-910776-2-3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Vastuvidya sarvasvam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Vastushastram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Sheela prakashan Anand, Gujrat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Grahanprabhav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Prathamesh Prakashan,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978-81-910776-1-9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Vastuvivekah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(reference books)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978-81-921617-7-8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Suryasiddhantah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978-81-8315-429-1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Laghujatakam</w:t>
            </w:r>
          </w:p>
          <w:p w:rsidR="00000000" w:rsidDel="00000000" w:rsidP="00000000" w:rsidRDefault="00000000" w:rsidRPr="00000000" w14:paraId="000000E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(Marathi)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978-93-85710-48-3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Sanskrit Wagvilasah Pratham Mudra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9788192161754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Sanskrit Wagvilasah Dwitiy Mudra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9788192161761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Editor</w:t>
            </w:r>
          </w:p>
          <w:p w:rsidR="00000000" w:rsidDel="00000000" w:rsidP="00000000" w:rsidRDefault="00000000" w:rsidRPr="00000000" w14:paraId="000000F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Sahitya Sushma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Research Magazine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10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Bharti Book corporation New Delhi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978-93-85710-11-7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20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Sodha Samhita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2011-16</w:t>
            </w:r>
          </w:p>
          <w:p w:rsidR="00000000" w:rsidDel="00000000" w:rsidP="00000000" w:rsidRDefault="00000000" w:rsidRPr="00000000" w14:paraId="0000011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(total 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Research Magazine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Kavikulguru Kalidas Sanskrit University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2277-7067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Editor</w:t>
            </w:r>
          </w:p>
        </w:tc>
      </w:tr>
    </w:tbl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Training Courses, Teaching-Learning-Evaluation Technology Programmes, Faculty Development Programmes (not less than one week duration) </w:t>
      </w:r>
    </w:p>
    <w:tbl>
      <w:tblPr>
        <w:tblStyle w:val="Table4"/>
        <w:tblW w:w="8927.0" w:type="dxa"/>
        <w:jc w:val="left"/>
        <w:tblInd w:w="0.0" w:type="dxa"/>
        <w:tblLayout w:type="fixed"/>
        <w:tblLook w:val="0400"/>
      </w:tblPr>
      <w:tblGrid>
        <w:gridCol w:w="700"/>
        <w:gridCol w:w="3457"/>
        <w:gridCol w:w="1806"/>
        <w:gridCol w:w="2964"/>
        <w:tblGridChange w:id="0">
          <w:tblGrid>
            <w:gridCol w:w="700"/>
            <w:gridCol w:w="3457"/>
            <w:gridCol w:w="1806"/>
            <w:gridCol w:w="29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Duration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20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Organised by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Workshop of Sanskrit Grammer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Karakchakram Workshop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center" w:pos="4320"/>
                <w:tab w:val="right" w:pos="8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Anoupcharik Sanskrit Shikshan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Rashtriy Sanskrit Sansthan, New Delhi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Book Publication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5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NBT ,Kanpur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Training-Modilipi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Purabhilekh Sanchalanalay, Govt. of Maharashtra,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Vedhashala Prashikshan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S.S.U.Varanasi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Co-ordinator – Bhaskaracharya Vyakhyanamala-2014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Participate " Use of Advance Techniology in Teaching Learning"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Participate "Workshop of Sanskrit Alankaras"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Modern Relevance of Upanishad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Participate "Workshop of Sanskrit  Grammar – Sandhi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Co-ordinator – Bhaskaracharya Vyakhyanamala-2015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Vastu Workshop 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tabs>
                <w:tab w:val="center" w:pos="4320"/>
                <w:tab w:val="right" w:pos="8640"/>
              </w:tabs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Basic Training Course in Jyotish &amp; Vastu 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Basic Training Course in Jyotish &amp; Vastu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Jyotish &amp; Vastu Jagruti Abhiyan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tabs>
                <w:tab w:val="center" w:pos="4320"/>
                <w:tab w:val="right" w:pos="8640"/>
              </w:tabs>
              <w:spacing w:after="200" w:before="0" w:lineRule="auto"/>
              <w:rPr/>
            </w:pPr>
            <w:r w:rsidDel="00000000" w:rsidR="00000000" w:rsidRPr="00000000">
              <w:rPr>
                <w:rtl w:val="0"/>
              </w:rPr>
              <w:t xml:space="preserve">Basic Training Course in Jyotish &amp; Vastu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KKSU ,Nagpur</w:t>
            </w:r>
          </w:p>
        </w:tc>
      </w:tr>
    </w:tbl>
    <w:p w:rsidR="00000000" w:rsidDel="00000000" w:rsidP="00000000" w:rsidRDefault="00000000" w:rsidRPr="00000000" w14:paraId="00000165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Papers presented in Conferences, Seminars, Workshops, Symposia</w:t>
      </w:r>
    </w:p>
    <w:tbl>
      <w:tblPr>
        <w:tblStyle w:val="Table5"/>
        <w:tblW w:w="8533.0" w:type="dxa"/>
        <w:jc w:val="left"/>
        <w:tblInd w:w="0.0" w:type="dxa"/>
        <w:tblLayout w:type="fixed"/>
        <w:tblLook w:val="0400"/>
      </w:tblPr>
      <w:tblGrid>
        <w:gridCol w:w="700"/>
        <w:gridCol w:w="2197"/>
        <w:gridCol w:w="2038"/>
        <w:gridCol w:w="1742"/>
        <w:gridCol w:w="1856"/>
        <w:tblGridChange w:id="0">
          <w:tblGrid>
            <w:gridCol w:w="700"/>
            <w:gridCol w:w="2197"/>
            <w:gridCol w:w="2038"/>
            <w:gridCol w:w="1742"/>
            <w:gridCol w:w="18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the Paper presented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Conference /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Organised by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Whether International / National / State / Regional / College or university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Bhartiya Sanskriti me Sthapatyashastra ki Tatvikta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Indian culture in the world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RSM College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Sanskrite- Jyotirvidnyana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Preservation of Shastras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SSU Somnath, Veraval (Gujrath)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Astrology and Society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Symposium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LAD College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Vedang Jyotish-sastrantargata paryavarana chintan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Sanskrute Paryavaran Jagruti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DN College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Vastu Evam Upgraha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Vedic National Seminar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MSU Vadodara (Guj)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Srimad- bhagvatgita mein Khagol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Vedic National Seminar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MSU Vadodara (Guj)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Chandragrahan Ka Manav Jivan Par Prabhav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Awareness of Astrology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Oriental Institute, Vadodara (Guj)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Vastushatre Shalya, Marma Sthanyoh Vivechanam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Vedic National Seminar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MSU Vadodara (Guj)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Vastushastra Vasasthana Chayana Paddhati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Sanskrute Vigyanam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RDU, Jabalpur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Jyotishyadrushtya Pashupalan Vigyana Ka Vimarsh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Jyotish Sammelan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SSU , Varanasi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Jyotishdwara Netrarogavichar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Jyotish Sammelan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BHU , Varanasi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Mythological Stories in Vedas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Vedic Astrology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MSU Vadodara (Guj)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Bhukampa EK Shastriya Drushtikon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Bhokamp Aapdashch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RS Sansthan, Lakhanow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Kalidas-sahitya-Jyotirvignyana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Kalidas Sahitye Shashtra Salaka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KKSU,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Manavjivne Grahan Prabhav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Manav Jeevane Sanskrit Prabhavah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Loknayak Bapuji Ane Mah., Yeotmal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Medical Astrology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Jyotish Ke Prabhav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Maharaja College Ernakulam (Kelala)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Mahanagaro ki Awasiya Samasya ka Vastushastriya Samadhan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Sanskrit National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KKSU,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Aspects of Planet in Vedas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Vedic Astronomy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MSU, Vadodara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Lokhitharth Vastushastra ki Parampara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Jyotish Vastu ka Shikshan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Govt. Education College, Devas (MP)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Shiksha apavarga Sadhanam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Uchch Shikshan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KKSU,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Invited Lectures and Chairmanships at National or International Conference/Seminar etc. </w:t>
      </w:r>
    </w:p>
    <w:tbl>
      <w:tblPr>
        <w:tblStyle w:val="Table6"/>
        <w:tblW w:w="9039.0" w:type="dxa"/>
        <w:jc w:val="left"/>
        <w:tblInd w:w="0.0" w:type="dxa"/>
        <w:tblLayout w:type="fixed"/>
        <w:tblLook w:val="0400"/>
      </w:tblPr>
      <w:tblGrid>
        <w:gridCol w:w="817"/>
        <w:gridCol w:w="2268"/>
        <w:gridCol w:w="2125"/>
        <w:gridCol w:w="2368"/>
        <w:gridCol w:w="1461"/>
        <w:tblGridChange w:id="0">
          <w:tblGrid>
            <w:gridCol w:w="817"/>
            <w:gridCol w:w="2268"/>
            <w:gridCol w:w="2125"/>
            <w:gridCol w:w="2368"/>
            <w:gridCol w:w="14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 Lecture / Academic Session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Conference /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Organised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Whether International / 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  <w:r w:rsidDel="00000000" w:rsidR="00000000" w:rsidRPr="00000000">
              <w:rPr>
                <w:rtl w:val="0"/>
              </w:rPr>
              <w:t xml:space="preserve">Sanskrite- Jyotirvidnyana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Preservation of Shastras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SSU Somnath, Veraval (Gujrath)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20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20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Teenage Problems and Jyotish and Yoga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Scope Institute Bengaluru and</w:t>
            </w:r>
          </w:p>
          <w:p w:rsidR="00000000" w:rsidDel="00000000" w:rsidP="00000000" w:rsidRDefault="00000000" w:rsidRPr="00000000" w14:paraId="000001E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Yoga Samskritam 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20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International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20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Special Speaker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Jyotish &amp; vaastu shastra- a practical approach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KKSU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  <w:r w:rsidDel="00000000" w:rsidR="00000000" w:rsidRPr="00000000">
              <w:rPr>
                <w:rtl w:val="0"/>
              </w:rPr>
              <w:t xml:space="preserve">Astrology and Society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Symposium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LAD College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20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  <w:r w:rsidDel="00000000" w:rsidR="00000000" w:rsidRPr="00000000">
              <w:rPr>
                <w:rtl w:val="0"/>
              </w:rPr>
              <w:t xml:space="preserve">Mythological Stories in Vedas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Vedic Astrology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MSU Vadodara (Guj)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</w:p>
          <w:p w:rsidR="00000000" w:rsidDel="00000000" w:rsidP="00000000" w:rsidRDefault="00000000" w:rsidRPr="00000000" w14:paraId="000001F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Aspects of Planet in Vedas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Vedic Astronomy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MSU, Vadodara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200" w:before="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 Person ( Medical Astrology)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Various Aspects of Astrology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Maharaja College Ernakulam, Kerla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(Jyotish)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Vibhagiya Antaha sambandha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M.Panini San. Uni. Ujjain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(Vishishta Vyakhyan)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Rashtriya Vyakhanmala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K.J. Sommiya San. Vidyapeeth Mumbai.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(Vishishta Vyakhyan)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Rashtriya Vyakhanmala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K.J. Sommiya San. Vidyapeeth Mumbai.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</w:p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(Vastushastra)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Jyotish tatha Vastu vidya , shiksha aum Swasthaya ke sambanda 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Govt. Adhyapak Shiksha Mahavidyalaya, Devas.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rPr>
          <w:trHeight w:val="14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(Jyotish)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Jyotish tatha Vastu vidya , shiksha aum Swasthaya ke sambanda 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Govt. Adhyapak Shiksha Mahavidyalaya, Devas.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rPr>
          <w:trHeight w:val="14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Special speaker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Bhartiya ganitam</w:t>
            </w:r>
          </w:p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(Workshop)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KKSU &amp; VNIT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Speaker (Jyotish)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Bhaskacharya Vyakhanamala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KKSU,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Speaker ( Ph. D course work)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Shodha prushata bhumi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KKSU,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Speaker( Society &amp; Jyotish)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Samajabhimukha Jyotish Prasikshana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Dept. of V.J. KKSU,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Abhijat Sanskrit Sahitya  Shastra Shalaka.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KKSU,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</w:t>
            </w:r>
          </w:p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Bhukamp Prakrutik Aapdasch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20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RS Sansthan, Lakhanow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200" w:before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 (Yoga &amp; Value Education)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Indian Festivals &amp; its Significance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NSS Special Camp, KKSU, Ramtek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 Speaker</w:t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(Ved Sammelanam)</w:t>
            </w:r>
          </w:p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Vedic Kalvivechanam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Sandipani, Ujjain &amp; PPP Tapobhumi Goa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Keynote Speaker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Vastushastra Symposium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Pune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Speaker </w:t>
            </w:r>
          </w:p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(AIR)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Surbharti Sanskrit Katha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India Redio, Nagpur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Speaker </w:t>
            </w:r>
          </w:p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Vastushastra Bhrantia &amp; Vastvikta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Chintamani Vastu Mah., Wardha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University</w:t>
            </w:r>
          </w:p>
        </w:tc>
      </w:tr>
    </w:tbl>
    <w:p w:rsidR="00000000" w:rsidDel="00000000" w:rsidP="00000000" w:rsidRDefault="00000000" w:rsidRPr="00000000" w14:paraId="00000260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PhD Students</w:t>
      </w:r>
      <w:r w:rsidDel="00000000" w:rsidR="00000000" w:rsidRPr="00000000">
        <w:rPr>
          <w:rtl w:val="0"/>
        </w:rPr>
      </w:r>
    </w:p>
    <w:tbl>
      <w:tblPr>
        <w:tblStyle w:val="Table7"/>
        <w:tblW w:w="9734.0" w:type="dxa"/>
        <w:jc w:val="left"/>
        <w:tblInd w:w="0.0" w:type="dxa"/>
        <w:tblLayout w:type="fixed"/>
        <w:tblLook w:val="0600"/>
      </w:tblPr>
      <w:tblGrid>
        <w:gridCol w:w="840"/>
        <w:gridCol w:w="2399"/>
        <w:gridCol w:w="4681"/>
        <w:gridCol w:w="1814"/>
        <w:tblGridChange w:id="0">
          <w:tblGrid>
            <w:gridCol w:w="840"/>
            <w:gridCol w:w="2399"/>
            <w:gridCol w:w="4681"/>
            <w:gridCol w:w="181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PhD Status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Bharat Garg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Jatak drishti se khel jeevan yog ka paridheelan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Awarded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Uday Kulkarni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Jeevan Shaileet dampatya jeevanatil sukha dukha che hora shastranusar adhyayan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Awarded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Milind Vengurlekar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Hora shatra drishtya manavi mana che adhyayan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Awarded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Rajan Kelakar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Anishta kal suchak kal chakra dasha- ek vishleshnatmak adhyayan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Awarded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Mukund Mohalkar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Paschim Vidarba che parjanya man Samhita Jyotishiya vishleshan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Awarded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Darshan Bhatt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Jyotish Shastra drishtya bhartiya aarthik parivartan ka vishleshnatmak adhyayan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Awarded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Smt. Kalpana Pimple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Samudrik shastradhare jatakache parikshanatmak adhyayan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Pursuing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Smt. Saroj Pasari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Jyotish Shastranusar stree jatak ke pragati ka sameekshatmak adhyayan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Pursuing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Smt. Kalyani Dahale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Jaimini sutrasya dvitiya-tritiya-chaturthadhyayanam pramukha tikanam sameekshatmakam adhyayanam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Pursuing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Shri. Pranav Mule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Bhartiya-prastar-veddhayantanamadhyayanam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Pursuing</w:t>
            </w:r>
          </w:p>
        </w:tc>
      </w:tr>
    </w:tbl>
    <w:p w:rsidR="00000000" w:rsidDel="00000000" w:rsidP="00000000" w:rsidRDefault="00000000" w:rsidRPr="00000000" w14:paraId="00000298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Mphil students</w:t>
      </w:r>
    </w:p>
    <w:p w:rsidR="00000000" w:rsidDel="00000000" w:rsidP="00000000" w:rsidRDefault="00000000" w:rsidRPr="00000000" w14:paraId="000002A2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-170.0" w:type="dxa"/>
        <w:tblLayout w:type="fixed"/>
        <w:tblLook w:val="0600"/>
      </w:tblPr>
      <w:tblGrid>
        <w:gridCol w:w="1184"/>
        <w:gridCol w:w="5491"/>
        <w:gridCol w:w="2955"/>
        <w:tblGridChange w:id="0">
          <w:tblGrid>
            <w:gridCol w:w="1184"/>
            <w:gridCol w:w="5491"/>
            <w:gridCol w:w="29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Course Status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Sita Ram Joshi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Smt. Kalpana Pimple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Smt. Saroj Pasari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Smt. Y. Rajlakshmi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Ku. Ambalika Sethiya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Milind Nevalkar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Pranav Mule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Smt. Madhuri Pathak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Completed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Pankaj Naik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Pursuing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Ku. Shruti Kadu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Pursuing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Shri Prasad Ayachit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widowControl w:val="0"/>
              <w:spacing w:after="0" w:before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Pursuing</w:t>
            </w:r>
          </w:p>
        </w:tc>
      </w:tr>
    </w:tbl>
    <w:p w:rsidR="00000000" w:rsidDel="00000000" w:rsidP="00000000" w:rsidRDefault="00000000" w:rsidRPr="00000000" w14:paraId="000002C7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tabs>
          <w:tab w:val="left" w:pos="4770"/>
        </w:tabs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tabs>
          <w:tab w:val="left" w:pos="4770"/>
        </w:tabs>
        <w:spacing w:after="0" w:before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Awards:</w:t>
      </w:r>
    </w:p>
    <w:p w:rsidR="00000000" w:rsidDel="00000000" w:rsidP="00000000" w:rsidRDefault="00000000" w:rsidRPr="00000000" w14:paraId="000002CA">
      <w:pPr>
        <w:numPr>
          <w:ilvl w:val="0"/>
          <w:numId w:val="1"/>
        </w:numPr>
        <w:tabs>
          <w:tab w:val="left" w:pos="4770"/>
        </w:tabs>
        <w:spacing w:after="0" w:before="0" w:lin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Jyotish Ratna </w:t>
      </w:r>
      <w:r w:rsidDel="00000000" w:rsidR="00000000" w:rsidRPr="00000000">
        <w:rPr>
          <w:sz w:val="26"/>
          <w:szCs w:val="26"/>
          <w:rtl w:val="0"/>
        </w:rPr>
        <w:t xml:space="preserve">awarded by </w:t>
      </w:r>
      <w:r w:rsidDel="00000000" w:rsidR="00000000" w:rsidRPr="00000000">
        <w:rPr>
          <w:i w:val="1"/>
          <w:sz w:val="26"/>
          <w:szCs w:val="26"/>
          <w:rtl w:val="0"/>
        </w:rPr>
        <w:t xml:space="preserve">Triskandha Jyotish Abhyas Mandal Maharashtra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numPr>
          <w:ilvl w:val="0"/>
          <w:numId w:val="1"/>
        </w:numPr>
        <w:tabs>
          <w:tab w:val="left" w:pos="4770"/>
        </w:tabs>
        <w:spacing w:after="0" w:before="0" w:lin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Samaj Bhushan </w:t>
      </w:r>
      <w:r w:rsidDel="00000000" w:rsidR="00000000" w:rsidRPr="00000000">
        <w:rPr>
          <w:sz w:val="26"/>
          <w:szCs w:val="26"/>
          <w:rtl w:val="0"/>
        </w:rPr>
        <w:t xml:space="preserve">awarded by </w:t>
      </w:r>
      <w:r w:rsidDel="00000000" w:rsidR="00000000" w:rsidRPr="00000000">
        <w:rPr>
          <w:i w:val="1"/>
          <w:sz w:val="26"/>
          <w:szCs w:val="26"/>
          <w:rtl w:val="0"/>
        </w:rPr>
        <w:t xml:space="preserve">Internation Brahman Samaj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tabs>
          <w:tab w:val="left" w:pos="4770"/>
        </w:tabs>
        <w:spacing w:after="0" w:before="0" w:line="240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tabs>
          <w:tab w:val="left" w:pos="4770"/>
        </w:tabs>
        <w:spacing w:after="0" w:before="0" w:line="240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tabs>
          <w:tab w:val="left" w:pos="4770"/>
        </w:tabs>
        <w:spacing w:after="0" w:before="0" w:line="240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tabs>
          <w:tab w:val="left" w:pos="4770"/>
        </w:tabs>
        <w:spacing w:after="0" w:before="0" w:line="240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tabs>
          <w:tab w:val="left" w:pos="4770"/>
        </w:tabs>
        <w:spacing w:after="0" w:before="0" w:line="240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tabs>
          <w:tab w:val="left" w:pos="4770"/>
        </w:tabs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rishnapandey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